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D0" w:rsidRDefault="003B7AD0" w:rsidP="003B7AD0">
      <w:pPr>
        <w:pStyle w:val="Heading1"/>
      </w:pPr>
      <w:r>
        <w:t>St Ignatius Catholic Primary</w:t>
      </w:r>
      <w:r>
        <w:rPr>
          <w:spacing w:val="-12"/>
        </w:rPr>
        <w:t xml:space="preserve"> </w:t>
      </w:r>
      <w:r>
        <w:t>School</w:t>
      </w:r>
    </w:p>
    <w:p w:rsidR="00F54544" w:rsidRDefault="00F54544" w:rsidP="003B7AD0">
      <w:pPr>
        <w:pStyle w:val="Heading1"/>
      </w:pPr>
    </w:p>
    <w:p w:rsidR="00F54544" w:rsidRDefault="00F54544" w:rsidP="003B7AD0">
      <w:pPr>
        <w:pStyle w:val="Heading1"/>
      </w:pPr>
    </w:p>
    <w:p w:rsidR="00F54544" w:rsidRDefault="00F54544" w:rsidP="003B7AD0">
      <w:pPr>
        <w:pStyle w:val="Heading1"/>
      </w:pPr>
    </w:p>
    <w:p w:rsidR="00F54544" w:rsidRDefault="00F54544" w:rsidP="003B7AD0">
      <w:pPr>
        <w:pStyle w:val="Heading1"/>
      </w:pPr>
    </w:p>
    <w:p w:rsidR="00F54544" w:rsidRDefault="00F54544" w:rsidP="00F54544">
      <w:pPr>
        <w:pStyle w:val="Heading1"/>
        <w:ind w:left="-284"/>
        <w:jc w:val="center"/>
      </w:pPr>
      <w:r w:rsidRPr="00F54544">
        <w:rPr>
          <w:noProof/>
          <w:lang w:val="en-GB" w:eastAsia="en-GB"/>
        </w:rPr>
        <w:drawing>
          <wp:inline distT="0" distB="0" distL="0" distR="0">
            <wp:extent cx="2521984" cy="2371725"/>
            <wp:effectExtent l="1905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19769" cy="2369642"/>
                    </a:xfrm>
                    <a:prstGeom prst="rect">
                      <a:avLst/>
                    </a:prstGeom>
                  </pic:spPr>
                </pic:pic>
              </a:graphicData>
            </a:graphic>
          </wp:inline>
        </w:drawing>
      </w:r>
    </w:p>
    <w:p w:rsidR="00F54544" w:rsidRDefault="00F54544" w:rsidP="00F54544">
      <w:pPr>
        <w:pStyle w:val="Heading1"/>
        <w:ind w:left="-284"/>
        <w:jc w:val="center"/>
      </w:pPr>
    </w:p>
    <w:p w:rsidR="00F54544" w:rsidRDefault="00F54544" w:rsidP="00F54544">
      <w:pPr>
        <w:pStyle w:val="Heading1"/>
        <w:ind w:left="-284"/>
        <w:jc w:val="center"/>
      </w:pPr>
    </w:p>
    <w:p w:rsidR="00F54544" w:rsidRDefault="005E08A9" w:rsidP="00F54544">
      <w:pPr>
        <w:pStyle w:val="Heading1"/>
        <w:ind w:left="-284"/>
        <w:jc w:val="center"/>
      </w:pPr>
      <w:r>
        <w:t>Packed Lunch Policy</w:t>
      </w:r>
    </w:p>
    <w:p w:rsidR="00F54544" w:rsidRDefault="00F54544" w:rsidP="00F54544">
      <w:pPr>
        <w:pStyle w:val="Heading1"/>
        <w:ind w:left="-284"/>
        <w:jc w:val="center"/>
      </w:pPr>
    </w:p>
    <w:p w:rsidR="00F54544" w:rsidRDefault="005E08A9" w:rsidP="00F54544">
      <w:pPr>
        <w:pStyle w:val="Heading1"/>
        <w:ind w:left="-284"/>
        <w:jc w:val="center"/>
      </w:pPr>
      <w:r>
        <w:t>October 2017</w:t>
      </w: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jc w:val="center"/>
      </w:pPr>
    </w:p>
    <w:p w:rsidR="00F54544" w:rsidRDefault="00F54544" w:rsidP="00F54544">
      <w:pPr>
        <w:pStyle w:val="Heading1"/>
        <w:ind w:left="-284"/>
        <w:rPr>
          <w:rFonts w:ascii="Century Gothic" w:hAnsi="Century Gothic"/>
          <w:b w:val="0"/>
          <w:sz w:val="24"/>
          <w:szCs w:val="24"/>
        </w:rPr>
      </w:pPr>
    </w:p>
    <w:p w:rsidR="0025607F" w:rsidRDefault="0025607F" w:rsidP="00F54544">
      <w:pPr>
        <w:pStyle w:val="Heading1"/>
        <w:ind w:left="-284"/>
        <w:rPr>
          <w:rFonts w:ascii="Century Gothic" w:hAnsi="Century Gothic"/>
          <w:sz w:val="24"/>
          <w:szCs w:val="24"/>
        </w:rPr>
      </w:pPr>
    </w:p>
    <w:p w:rsidR="0025607F" w:rsidRDefault="0025607F" w:rsidP="00F54544">
      <w:pPr>
        <w:pStyle w:val="Heading1"/>
        <w:ind w:left="-284"/>
        <w:rPr>
          <w:rFonts w:ascii="Century Gothic" w:hAnsi="Century Gothic"/>
          <w:sz w:val="24"/>
          <w:szCs w:val="24"/>
        </w:rPr>
      </w:pPr>
    </w:p>
    <w:p w:rsidR="00F54544" w:rsidRPr="0025607F" w:rsidRDefault="00F54544" w:rsidP="00F54544">
      <w:pPr>
        <w:pStyle w:val="Heading1"/>
        <w:ind w:left="-284"/>
        <w:rPr>
          <w:rFonts w:ascii="Century Gothic" w:hAnsi="Century Gothic"/>
          <w:sz w:val="24"/>
          <w:szCs w:val="24"/>
        </w:rPr>
      </w:pPr>
      <w:r w:rsidRPr="0025607F">
        <w:rPr>
          <w:rFonts w:ascii="Century Gothic" w:hAnsi="Century Gothic"/>
          <w:sz w:val="24"/>
          <w:szCs w:val="24"/>
        </w:rPr>
        <w:lastRenderedPageBreak/>
        <w:t>Policy Rational</w:t>
      </w:r>
    </w:p>
    <w:p w:rsidR="00F54544" w:rsidRPr="0025607F" w:rsidRDefault="00F54544" w:rsidP="00F54544">
      <w:pPr>
        <w:pStyle w:val="Heading1"/>
        <w:ind w:left="-284"/>
        <w:rPr>
          <w:rFonts w:ascii="Century Gothic" w:hAnsi="Century Gothic"/>
          <w:sz w:val="24"/>
          <w:szCs w:val="24"/>
        </w:rPr>
      </w:pPr>
    </w:p>
    <w:p w:rsidR="00F54544" w:rsidRPr="0025607F" w:rsidRDefault="00F54544" w:rsidP="00F54544">
      <w:pPr>
        <w:pStyle w:val="Heading1"/>
        <w:ind w:left="-284" w:right="-591"/>
        <w:rPr>
          <w:rFonts w:ascii="Century Gothic" w:hAnsi="Century Gothic"/>
          <w:b w:val="0"/>
          <w:sz w:val="24"/>
          <w:szCs w:val="24"/>
        </w:rPr>
      </w:pPr>
      <w:r w:rsidRPr="0025607F">
        <w:rPr>
          <w:rFonts w:ascii="Century Gothic" w:hAnsi="Century Gothic"/>
          <w:b w:val="0"/>
          <w:sz w:val="24"/>
          <w:szCs w:val="24"/>
        </w:rPr>
        <w:t>This policy is part of our whole school healthy food agenda, and aims to give clear guidance to parents/carers, pupils, governors and staff on providing a healthy packed lunch.</w:t>
      </w:r>
    </w:p>
    <w:p w:rsidR="00F54544" w:rsidRPr="0025607F" w:rsidRDefault="00F54544" w:rsidP="00F54544">
      <w:pPr>
        <w:pStyle w:val="Heading1"/>
        <w:ind w:left="-284" w:right="-591"/>
        <w:rPr>
          <w:rFonts w:ascii="Century Gothic" w:hAnsi="Century Gothic"/>
          <w:b w:val="0"/>
          <w:sz w:val="24"/>
          <w:szCs w:val="24"/>
        </w:rPr>
      </w:pPr>
    </w:p>
    <w:p w:rsidR="00F54544" w:rsidRPr="0025607F" w:rsidRDefault="00F54544" w:rsidP="00F54544">
      <w:pPr>
        <w:pStyle w:val="Heading1"/>
        <w:ind w:left="-284" w:right="-591"/>
        <w:rPr>
          <w:rFonts w:ascii="Century Gothic" w:hAnsi="Century Gothic"/>
          <w:b w:val="0"/>
          <w:sz w:val="24"/>
          <w:szCs w:val="24"/>
        </w:rPr>
      </w:pPr>
      <w:r w:rsidRPr="0025607F">
        <w:rPr>
          <w:rFonts w:ascii="Century Gothic" w:hAnsi="Century Gothic"/>
          <w:b w:val="0"/>
          <w:sz w:val="24"/>
          <w:szCs w:val="24"/>
        </w:rPr>
        <w:t>We believe that a healthy packed lunch can contribute to the health of children and young people and needs to be consistent with the nutritional standards provided by school  meals.</w:t>
      </w:r>
    </w:p>
    <w:p w:rsidR="00F54544" w:rsidRPr="0025607F" w:rsidRDefault="00F54544" w:rsidP="00F54544">
      <w:pPr>
        <w:pStyle w:val="Heading1"/>
        <w:ind w:left="-284" w:right="-591"/>
        <w:rPr>
          <w:rFonts w:ascii="Century Gothic" w:hAnsi="Century Gothic"/>
          <w:b w:val="0"/>
          <w:sz w:val="24"/>
          <w:szCs w:val="24"/>
        </w:rPr>
      </w:pPr>
    </w:p>
    <w:p w:rsidR="00F54544" w:rsidRPr="0025607F" w:rsidRDefault="00F54544" w:rsidP="00F54544">
      <w:pPr>
        <w:pStyle w:val="Heading1"/>
        <w:ind w:left="-284" w:right="-591"/>
        <w:rPr>
          <w:rFonts w:ascii="Century Gothic" w:hAnsi="Century Gothic"/>
          <w:b w:val="0"/>
          <w:sz w:val="24"/>
          <w:szCs w:val="24"/>
        </w:rPr>
      </w:pPr>
      <w:r w:rsidRPr="0025607F">
        <w:rPr>
          <w:rFonts w:ascii="Century Gothic" w:hAnsi="Century Gothic"/>
          <w:b w:val="0"/>
          <w:sz w:val="24"/>
          <w:szCs w:val="24"/>
        </w:rPr>
        <w:t>The policy applies to all packed lunches consumed within school, on school trips and school journeys taking place during the school day. It also applies to packed lunches provided by the school.</w:t>
      </w:r>
    </w:p>
    <w:p w:rsidR="00F54544" w:rsidRPr="0025607F" w:rsidRDefault="00F54544" w:rsidP="00F54544">
      <w:pPr>
        <w:pStyle w:val="Heading1"/>
        <w:ind w:left="-284" w:right="-591"/>
        <w:rPr>
          <w:rFonts w:ascii="Century Gothic" w:hAnsi="Century Gothic"/>
          <w:b w:val="0"/>
          <w:sz w:val="24"/>
          <w:szCs w:val="24"/>
        </w:rPr>
      </w:pPr>
    </w:p>
    <w:p w:rsidR="00F54544" w:rsidRPr="0025607F" w:rsidRDefault="00F54544" w:rsidP="00F54544">
      <w:pPr>
        <w:pStyle w:val="Heading1"/>
        <w:ind w:left="-284" w:right="-591"/>
        <w:rPr>
          <w:rFonts w:ascii="Century Gothic" w:hAnsi="Century Gothic"/>
          <w:sz w:val="24"/>
          <w:szCs w:val="24"/>
        </w:rPr>
      </w:pPr>
    </w:p>
    <w:p w:rsidR="00F54544" w:rsidRPr="0025607F" w:rsidRDefault="00F54544" w:rsidP="00F54544">
      <w:pPr>
        <w:pStyle w:val="Heading1"/>
        <w:ind w:left="-284" w:right="-591"/>
        <w:rPr>
          <w:rFonts w:ascii="Century Gothic" w:hAnsi="Century Gothic"/>
          <w:sz w:val="24"/>
          <w:szCs w:val="24"/>
        </w:rPr>
      </w:pPr>
      <w:r w:rsidRPr="0025607F">
        <w:rPr>
          <w:rFonts w:ascii="Century Gothic" w:hAnsi="Century Gothic"/>
          <w:sz w:val="24"/>
          <w:szCs w:val="24"/>
        </w:rPr>
        <w:t>Development of the Policy</w:t>
      </w:r>
    </w:p>
    <w:p w:rsidR="00F54544" w:rsidRPr="0025607F" w:rsidRDefault="00F54544" w:rsidP="00F54544">
      <w:pPr>
        <w:pStyle w:val="Heading1"/>
        <w:ind w:left="-284" w:right="-591"/>
        <w:rPr>
          <w:rFonts w:ascii="Century Gothic" w:hAnsi="Century Gothic"/>
          <w:sz w:val="24"/>
          <w:szCs w:val="24"/>
        </w:rPr>
      </w:pPr>
    </w:p>
    <w:p w:rsidR="00F54544" w:rsidRPr="0025607F" w:rsidRDefault="00F54544" w:rsidP="00F54544">
      <w:pPr>
        <w:pStyle w:val="Heading1"/>
        <w:ind w:left="-284" w:right="-591"/>
        <w:rPr>
          <w:rFonts w:ascii="Century Gothic" w:hAnsi="Century Gothic"/>
          <w:b w:val="0"/>
          <w:sz w:val="24"/>
          <w:szCs w:val="24"/>
        </w:rPr>
      </w:pPr>
      <w:r w:rsidRPr="0025607F">
        <w:rPr>
          <w:rFonts w:ascii="Century Gothic" w:hAnsi="Century Gothic"/>
          <w:b w:val="0"/>
          <w:sz w:val="24"/>
          <w:szCs w:val="24"/>
        </w:rPr>
        <w:t>This packed lunch policy has been developed by drawing on key government guidance associated with healthy eating and the school day. Appendix 1 illustrates the constituent parts of a healthy packed lunch. The Eatwell plate (Appendix 2) demonstrates how to get the balance right, by showing the proportion of each of the five food groups that should be eaten every day.</w:t>
      </w:r>
    </w:p>
    <w:p w:rsidR="00F54544" w:rsidRPr="0025607F" w:rsidRDefault="00F54544" w:rsidP="00F54544">
      <w:pPr>
        <w:pStyle w:val="Heading1"/>
        <w:ind w:left="-284" w:right="-591"/>
        <w:rPr>
          <w:rFonts w:ascii="Century Gothic" w:hAnsi="Century Gothic"/>
          <w:b w:val="0"/>
          <w:sz w:val="24"/>
          <w:szCs w:val="24"/>
        </w:rPr>
      </w:pPr>
    </w:p>
    <w:p w:rsidR="00F54544" w:rsidRPr="0025607F" w:rsidRDefault="00F54544" w:rsidP="00F54544">
      <w:pPr>
        <w:pStyle w:val="Heading1"/>
        <w:ind w:left="-284" w:right="-591"/>
        <w:rPr>
          <w:rFonts w:ascii="Century Gothic" w:hAnsi="Century Gothic"/>
          <w:b w:val="0"/>
          <w:sz w:val="24"/>
          <w:szCs w:val="24"/>
        </w:rPr>
      </w:pPr>
      <w:r w:rsidRPr="0025607F">
        <w:rPr>
          <w:rFonts w:ascii="Century Gothic" w:hAnsi="Century Gothic"/>
          <w:b w:val="0"/>
          <w:sz w:val="24"/>
          <w:szCs w:val="24"/>
        </w:rPr>
        <w:t>School meals and packed lunches represent a third of a child’s daily intake of foods and nutrients, which presents a great opportunity to promote healthy food choices for children and young people.</w:t>
      </w:r>
    </w:p>
    <w:p w:rsidR="00F54544" w:rsidRPr="0025607F" w:rsidRDefault="00F54544" w:rsidP="00F54544">
      <w:pPr>
        <w:pStyle w:val="Heading1"/>
        <w:ind w:left="-284" w:right="-591"/>
        <w:rPr>
          <w:rFonts w:ascii="Century Gothic" w:hAnsi="Century Gothic"/>
          <w:b w:val="0"/>
          <w:sz w:val="24"/>
          <w:szCs w:val="24"/>
        </w:rPr>
      </w:pPr>
    </w:p>
    <w:p w:rsidR="00F54544" w:rsidRPr="0025607F" w:rsidRDefault="00F54544" w:rsidP="00F54544">
      <w:pPr>
        <w:pStyle w:val="Heading1"/>
        <w:ind w:left="-284" w:right="-591"/>
        <w:rPr>
          <w:rFonts w:ascii="Century Gothic" w:hAnsi="Century Gothic"/>
          <w:b w:val="0"/>
          <w:sz w:val="24"/>
          <w:szCs w:val="24"/>
        </w:rPr>
      </w:pPr>
      <w:r w:rsidRPr="0025607F">
        <w:rPr>
          <w:rFonts w:ascii="Century Gothic" w:hAnsi="Century Gothic"/>
          <w:b w:val="0"/>
          <w:sz w:val="24"/>
          <w:szCs w:val="24"/>
        </w:rPr>
        <w:t>The School Food Trust (SFT) provides regulations for healthy school meals</w:t>
      </w:r>
      <w:r w:rsidR="009263D9" w:rsidRPr="0025607F">
        <w:rPr>
          <w:rFonts w:ascii="Century Gothic" w:hAnsi="Century Gothic"/>
          <w:b w:val="0"/>
          <w:sz w:val="24"/>
          <w:szCs w:val="24"/>
        </w:rPr>
        <w:t xml:space="preserve"> and packed lunches and this recommends that food from the high fat and/or sugar group on the Eatwell plate (e.g crisps and chocolates) should not be included in a packed lunch, and should be consumed out of school hours.</w:t>
      </w:r>
    </w:p>
    <w:p w:rsidR="009263D9" w:rsidRPr="0025607F" w:rsidRDefault="009263D9" w:rsidP="00F54544">
      <w:pPr>
        <w:pStyle w:val="Heading1"/>
        <w:ind w:left="-284" w:right="-591"/>
        <w:rPr>
          <w:rFonts w:ascii="Century Gothic" w:hAnsi="Century Gothic"/>
          <w:b w:val="0"/>
          <w:sz w:val="24"/>
          <w:szCs w:val="24"/>
        </w:rPr>
      </w:pPr>
    </w:p>
    <w:p w:rsidR="009263D9" w:rsidRPr="0025607F" w:rsidRDefault="009263D9" w:rsidP="00F54544">
      <w:pPr>
        <w:pStyle w:val="Heading1"/>
        <w:ind w:left="-284" w:right="-591"/>
        <w:rPr>
          <w:rFonts w:ascii="Century Gothic" w:hAnsi="Century Gothic"/>
          <w:b w:val="0"/>
          <w:sz w:val="24"/>
          <w:szCs w:val="24"/>
        </w:rPr>
      </w:pPr>
    </w:p>
    <w:p w:rsidR="009263D9" w:rsidRPr="0025607F" w:rsidRDefault="009263D9" w:rsidP="00F54544">
      <w:pPr>
        <w:pStyle w:val="Heading1"/>
        <w:ind w:left="-284" w:right="-591"/>
        <w:rPr>
          <w:rFonts w:ascii="Century Gothic" w:hAnsi="Century Gothic"/>
          <w:sz w:val="24"/>
          <w:szCs w:val="24"/>
        </w:rPr>
      </w:pPr>
      <w:r w:rsidRPr="0025607F">
        <w:rPr>
          <w:rFonts w:ascii="Century Gothic" w:hAnsi="Century Gothic"/>
          <w:sz w:val="24"/>
          <w:szCs w:val="24"/>
        </w:rPr>
        <w:t>Content of Packed Lunches</w:t>
      </w:r>
    </w:p>
    <w:p w:rsidR="00F54544" w:rsidRPr="0025607F" w:rsidRDefault="00F54544" w:rsidP="009263D9">
      <w:pPr>
        <w:pStyle w:val="Heading1"/>
        <w:ind w:left="-284"/>
        <w:rPr>
          <w:rFonts w:ascii="Century Gothic" w:hAnsi="Century Gothic"/>
          <w:b w:val="0"/>
          <w:bCs w:val="0"/>
          <w:sz w:val="24"/>
          <w:szCs w:val="24"/>
        </w:rPr>
      </w:pPr>
    </w:p>
    <w:p w:rsidR="009263D9" w:rsidRPr="0025607F" w:rsidRDefault="009263D9" w:rsidP="009263D9">
      <w:pPr>
        <w:pStyle w:val="Heading1"/>
        <w:ind w:left="-284"/>
        <w:rPr>
          <w:rFonts w:ascii="Century Gothic" w:hAnsi="Century Gothic"/>
          <w:b w:val="0"/>
          <w:bCs w:val="0"/>
          <w:sz w:val="24"/>
          <w:szCs w:val="24"/>
        </w:rPr>
      </w:pPr>
      <w:r w:rsidRPr="0025607F">
        <w:rPr>
          <w:rFonts w:ascii="Century Gothic" w:hAnsi="Century Gothic"/>
          <w:b w:val="0"/>
          <w:bCs w:val="0"/>
          <w:sz w:val="24"/>
          <w:szCs w:val="24"/>
        </w:rPr>
        <w:t>Foods to include:-</w:t>
      </w:r>
    </w:p>
    <w:p w:rsidR="009263D9" w:rsidRPr="0025607F" w:rsidRDefault="009263D9" w:rsidP="009263D9">
      <w:pPr>
        <w:pStyle w:val="Heading1"/>
        <w:ind w:left="-284"/>
        <w:rPr>
          <w:rFonts w:ascii="Century Gothic" w:hAnsi="Century Gothic"/>
          <w:b w:val="0"/>
          <w:bCs w:val="0"/>
          <w:sz w:val="24"/>
          <w:szCs w:val="24"/>
        </w:rPr>
      </w:pPr>
      <w:r w:rsidRPr="0025607F">
        <w:rPr>
          <w:rFonts w:ascii="Century Gothic" w:hAnsi="Century Gothic"/>
          <w:b w:val="0"/>
          <w:bCs w:val="0"/>
          <w:sz w:val="24"/>
          <w:szCs w:val="24"/>
        </w:rPr>
        <w:t>We ask that all packed lunches be based on the School Food Trust’s food based standards for packed lunches (appendix 1) and should include the following:</w:t>
      </w:r>
    </w:p>
    <w:p w:rsidR="009263D9" w:rsidRPr="0025607F" w:rsidRDefault="009263D9" w:rsidP="009263D9">
      <w:pPr>
        <w:pStyle w:val="Heading1"/>
        <w:ind w:left="-284"/>
        <w:rPr>
          <w:rFonts w:ascii="Century Gothic" w:hAnsi="Century Gothic"/>
          <w:bCs w:val="0"/>
          <w:sz w:val="24"/>
          <w:szCs w:val="24"/>
        </w:rPr>
      </w:pPr>
    </w:p>
    <w:p w:rsidR="009263D9" w:rsidRPr="0025607F" w:rsidRDefault="009263D9" w:rsidP="009263D9">
      <w:pPr>
        <w:pStyle w:val="Heading1"/>
        <w:ind w:left="-284"/>
        <w:rPr>
          <w:rFonts w:ascii="Century Gothic" w:hAnsi="Century Gothic" w:cs="Arial"/>
          <w:b w:val="0"/>
          <w:bCs w:val="0"/>
          <w:sz w:val="24"/>
          <w:szCs w:val="24"/>
        </w:rPr>
      </w:pPr>
      <w:r w:rsidRPr="0025607F">
        <w:rPr>
          <w:rFonts w:ascii="Century Gothic" w:hAnsi="Century Gothic" w:cs="Arial"/>
          <w:bCs w:val="0"/>
          <w:sz w:val="24"/>
          <w:szCs w:val="24"/>
        </w:rPr>
        <w:t>Fruit and Vegetables</w:t>
      </w:r>
      <w:r w:rsidRPr="0025607F">
        <w:rPr>
          <w:rFonts w:ascii="Century Gothic" w:hAnsi="Century Gothic" w:cs="Arial"/>
          <w:b w:val="0"/>
          <w:bCs w:val="0"/>
          <w:sz w:val="24"/>
          <w:szCs w:val="24"/>
        </w:rPr>
        <w:t>; at least one portion of fruit and one portion of vegetables</w:t>
      </w:r>
    </w:p>
    <w:p w:rsidR="009263D9" w:rsidRPr="0025607F" w:rsidRDefault="009263D9" w:rsidP="009263D9">
      <w:pPr>
        <w:pStyle w:val="Heading1"/>
        <w:ind w:left="-284"/>
        <w:rPr>
          <w:rFonts w:ascii="Century Gothic" w:hAnsi="Century Gothic" w:cs="Arial"/>
          <w:b w:val="0"/>
          <w:bCs w:val="0"/>
          <w:sz w:val="24"/>
          <w:szCs w:val="24"/>
        </w:rPr>
      </w:pPr>
    </w:p>
    <w:p w:rsidR="006710BF" w:rsidRPr="0025607F" w:rsidRDefault="009263D9" w:rsidP="00E867E1">
      <w:pPr>
        <w:pStyle w:val="Heading1"/>
        <w:ind w:left="-284"/>
        <w:rPr>
          <w:rFonts w:ascii="Century Gothic" w:hAnsi="Century Gothic" w:cs="Arial"/>
          <w:b w:val="0"/>
          <w:bCs w:val="0"/>
          <w:sz w:val="24"/>
          <w:szCs w:val="24"/>
        </w:rPr>
      </w:pPr>
      <w:r w:rsidRPr="0025607F">
        <w:rPr>
          <w:rFonts w:ascii="Century Gothic" w:hAnsi="Century Gothic" w:cs="Arial"/>
          <w:bCs w:val="0"/>
          <w:sz w:val="24"/>
          <w:szCs w:val="24"/>
        </w:rPr>
        <w:t>Protein</w:t>
      </w:r>
      <w:r w:rsidRPr="0025607F">
        <w:rPr>
          <w:rFonts w:ascii="Century Gothic" w:hAnsi="Century Gothic" w:cs="Arial"/>
          <w:b w:val="0"/>
          <w:bCs w:val="0"/>
          <w:sz w:val="24"/>
          <w:szCs w:val="24"/>
        </w:rPr>
        <w:t>: meat, fish, egg or other source of non-dairy protein (e.g lentils, kidney beans, chickpeas, hummus)</w:t>
      </w:r>
    </w:p>
    <w:p w:rsidR="00E867E1" w:rsidRPr="0025607F" w:rsidRDefault="00E867E1" w:rsidP="00E867E1">
      <w:pPr>
        <w:pStyle w:val="Heading1"/>
        <w:ind w:left="-284"/>
        <w:rPr>
          <w:rFonts w:ascii="Century Gothic" w:hAnsi="Century Gothic" w:cs="Arial"/>
          <w:b w:val="0"/>
          <w:bCs w:val="0"/>
          <w:sz w:val="24"/>
          <w:szCs w:val="24"/>
        </w:rPr>
      </w:pPr>
    </w:p>
    <w:p w:rsidR="00E867E1" w:rsidRPr="0025607F" w:rsidRDefault="00E867E1" w:rsidP="00E867E1">
      <w:pPr>
        <w:ind w:left="-284"/>
        <w:rPr>
          <w:rFonts w:ascii="Century Gothic" w:hAnsi="Century Gothic" w:cs="Arial"/>
          <w:sz w:val="24"/>
          <w:szCs w:val="24"/>
        </w:rPr>
      </w:pPr>
      <w:r w:rsidRPr="0025607F">
        <w:rPr>
          <w:rFonts w:ascii="Century Gothic" w:hAnsi="Century Gothic" w:cs="Arial"/>
          <w:b/>
          <w:sz w:val="24"/>
          <w:szCs w:val="24"/>
        </w:rPr>
        <w:t>Oily Fish</w:t>
      </w:r>
      <w:r w:rsidRPr="0025607F">
        <w:rPr>
          <w:rFonts w:ascii="Century Gothic" w:hAnsi="Century Gothic" w:cs="Arial"/>
          <w:sz w:val="24"/>
          <w:szCs w:val="24"/>
        </w:rPr>
        <w:t>;</w:t>
      </w:r>
      <w:r w:rsidRPr="0025607F">
        <w:rPr>
          <w:rFonts w:ascii="Century Gothic" w:hAnsi="Century Gothic" w:cs="Arial"/>
          <w:b/>
          <w:sz w:val="24"/>
          <w:szCs w:val="24"/>
        </w:rPr>
        <w:t xml:space="preserve"> </w:t>
      </w:r>
      <w:r w:rsidRPr="0025607F">
        <w:rPr>
          <w:rFonts w:ascii="Century Gothic" w:hAnsi="Century Gothic" w:cs="Arial"/>
          <w:sz w:val="24"/>
          <w:szCs w:val="24"/>
        </w:rPr>
        <w:t>such as tinned or fresh mackerel, sardines, salmon, tuna</w:t>
      </w:r>
    </w:p>
    <w:p w:rsidR="00E867E1" w:rsidRPr="0025607F" w:rsidRDefault="00E867E1" w:rsidP="00E867E1">
      <w:pPr>
        <w:ind w:left="-284"/>
        <w:rPr>
          <w:rFonts w:ascii="Century Gothic" w:hAnsi="Century Gothic" w:cs="Arial"/>
          <w:sz w:val="24"/>
          <w:szCs w:val="24"/>
        </w:rPr>
      </w:pPr>
      <w:r w:rsidRPr="0025607F">
        <w:rPr>
          <w:rFonts w:ascii="Century Gothic" w:hAnsi="Century Gothic" w:cs="Arial"/>
          <w:b/>
          <w:sz w:val="24"/>
          <w:szCs w:val="24"/>
        </w:rPr>
        <w:t>Carbohydrate</w:t>
      </w:r>
      <w:r w:rsidRPr="0025607F">
        <w:rPr>
          <w:rFonts w:ascii="Century Gothic" w:hAnsi="Century Gothic" w:cs="Arial"/>
          <w:sz w:val="24"/>
          <w:szCs w:val="24"/>
        </w:rPr>
        <w:t>; starchy food such as bread, pasta, rice, couscous, noodles, potatoes, chapattis and roti.</w:t>
      </w:r>
    </w:p>
    <w:p w:rsidR="00E867E1" w:rsidRPr="0025607F" w:rsidRDefault="00E867E1" w:rsidP="00E867E1">
      <w:pPr>
        <w:ind w:left="-284"/>
        <w:rPr>
          <w:rFonts w:ascii="Century Gothic" w:hAnsi="Century Gothic" w:cs="Arial"/>
          <w:sz w:val="24"/>
          <w:szCs w:val="24"/>
        </w:rPr>
      </w:pPr>
      <w:r w:rsidRPr="0025607F">
        <w:rPr>
          <w:rFonts w:ascii="Century Gothic" w:hAnsi="Century Gothic"/>
          <w:b/>
          <w:sz w:val="24"/>
          <w:szCs w:val="24"/>
        </w:rPr>
        <w:lastRenderedPageBreak/>
        <w:t>Dairy</w:t>
      </w:r>
      <w:r w:rsidRPr="0025607F">
        <w:rPr>
          <w:rFonts w:ascii="Century Gothic" w:hAnsi="Century Gothic"/>
          <w:sz w:val="24"/>
          <w:szCs w:val="24"/>
        </w:rPr>
        <w:t xml:space="preserve">; </w:t>
      </w:r>
      <w:r w:rsidRPr="0025607F">
        <w:rPr>
          <w:rFonts w:ascii="Century Gothic" w:hAnsi="Century Gothic" w:cs="Arial"/>
          <w:sz w:val="24"/>
          <w:szCs w:val="24"/>
        </w:rPr>
        <w:t>food such as milk, cheese, yoghurt, fromage frais, or calcium fortified Soya products, reduced fat versions of these should be used where possible.</w:t>
      </w:r>
    </w:p>
    <w:p w:rsidR="00E867E1" w:rsidRPr="0025607F" w:rsidRDefault="00E867E1" w:rsidP="00E867E1">
      <w:pPr>
        <w:ind w:left="-284"/>
        <w:rPr>
          <w:rFonts w:ascii="Century Gothic" w:hAnsi="Century Gothic" w:cs="Arial"/>
          <w:sz w:val="24"/>
          <w:szCs w:val="24"/>
        </w:rPr>
      </w:pPr>
      <w:r w:rsidRPr="0025607F">
        <w:rPr>
          <w:rFonts w:ascii="Century Gothic" w:hAnsi="Century Gothic" w:cs="Arial"/>
          <w:b/>
          <w:sz w:val="24"/>
          <w:szCs w:val="24"/>
        </w:rPr>
        <w:t>Drinks</w:t>
      </w:r>
      <w:r w:rsidRPr="0025607F">
        <w:rPr>
          <w:rFonts w:ascii="Century Gothic" w:hAnsi="Century Gothic" w:cs="Arial"/>
          <w:sz w:val="24"/>
          <w:szCs w:val="24"/>
        </w:rPr>
        <w:t xml:space="preserve">; water, pure fruit juice (no added sugar), semi- skimmed or skimmed milk, reduced fat and sugar yoghurt, milk drinks or smoothies. </w:t>
      </w:r>
      <w:r w:rsidRPr="00D63CEE">
        <w:rPr>
          <w:rFonts w:ascii="Century Gothic" w:hAnsi="Century Gothic" w:cs="Arial"/>
          <w:b/>
          <w:sz w:val="24"/>
          <w:szCs w:val="24"/>
        </w:rPr>
        <w:t>NO FIZZY DRINKS</w:t>
      </w:r>
    </w:p>
    <w:p w:rsidR="00E867E1" w:rsidRPr="0025607F" w:rsidRDefault="00E867E1" w:rsidP="00E867E1">
      <w:pPr>
        <w:ind w:left="-284"/>
        <w:rPr>
          <w:rFonts w:ascii="Century Gothic" w:hAnsi="Century Gothic" w:cs="Arial"/>
          <w:sz w:val="24"/>
          <w:szCs w:val="24"/>
        </w:rPr>
      </w:pPr>
      <w:r w:rsidRPr="0025607F">
        <w:rPr>
          <w:rFonts w:ascii="Century Gothic" w:hAnsi="Century Gothic" w:cs="Arial"/>
          <w:b/>
          <w:sz w:val="24"/>
          <w:szCs w:val="24"/>
        </w:rPr>
        <w:t>Puddings</w:t>
      </w:r>
      <w:r w:rsidRPr="0025607F">
        <w:rPr>
          <w:rFonts w:ascii="Century Gothic" w:hAnsi="Century Gothic" w:cs="Arial"/>
          <w:sz w:val="24"/>
          <w:szCs w:val="24"/>
        </w:rPr>
        <w:t>; should be fruit based such as fruit salad, tinned fruit with yoghurt or custard, fruity rice pudding, fruit smoothie</w:t>
      </w:r>
      <w:r w:rsidR="0025607F" w:rsidRPr="0025607F">
        <w:rPr>
          <w:rFonts w:ascii="Century Gothic" w:hAnsi="Century Gothic" w:cs="Arial"/>
          <w:sz w:val="24"/>
          <w:szCs w:val="24"/>
        </w:rPr>
        <w:t>s, fruit based crumble.</w:t>
      </w:r>
    </w:p>
    <w:p w:rsidR="0025607F" w:rsidRPr="0025607F" w:rsidRDefault="0025607F" w:rsidP="00E867E1">
      <w:pPr>
        <w:ind w:left="-284"/>
        <w:rPr>
          <w:rFonts w:ascii="Century Gothic" w:hAnsi="Century Gothic" w:cs="Arial"/>
          <w:sz w:val="24"/>
          <w:szCs w:val="24"/>
        </w:rPr>
      </w:pPr>
    </w:p>
    <w:p w:rsidR="0025607F" w:rsidRPr="0025607F" w:rsidRDefault="0025607F" w:rsidP="0025607F">
      <w:pPr>
        <w:ind w:left="-284"/>
        <w:rPr>
          <w:rFonts w:ascii="Century Gothic" w:hAnsi="Century Gothic" w:cs="Arial"/>
          <w:b/>
          <w:sz w:val="24"/>
          <w:szCs w:val="24"/>
        </w:rPr>
      </w:pPr>
      <w:r w:rsidRPr="0025607F">
        <w:rPr>
          <w:rFonts w:ascii="Century Gothic" w:hAnsi="Century Gothic" w:cs="Arial"/>
          <w:b/>
          <w:sz w:val="24"/>
          <w:szCs w:val="24"/>
        </w:rPr>
        <w:t>Foods to avoid or limit:-</w:t>
      </w:r>
    </w:p>
    <w:p w:rsidR="0025607F" w:rsidRPr="0025607F" w:rsidRDefault="0025607F" w:rsidP="0025607F">
      <w:pPr>
        <w:ind w:left="-284"/>
        <w:rPr>
          <w:rFonts w:ascii="Century Gothic" w:hAnsi="Century Gothic" w:cs="Arial"/>
          <w:b/>
          <w:sz w:val="24"/>
          <w:szCs w:val="24"/>
        </w:rPr>
      </w:pPr>
      <w:r w:rsidRPr="0025607F">
        <w:rPr>
          <w:rFonts w:ascii="Century Gothic" w:hAnsi="Century Gothic" w:cs="Arial"/>
          <w:b/>
          <w:sz w:val="24"/>
          <w:szCs w:val="24"/>
        </w:rPr>
        <w:t>Crisps</w:t>
      </w:r>
      <w:r w:rsidR="005B6C4A">
        <w:rPr>
          <w:rFonts w:ascii="Century Gothic" w:hAnsi="Century Gothic" w:cs="Arial"/>
          <w:b/>
          <w:sz w:val="24"/>
          <w:szCs w:val="24"/>
        </w:rPr>
        <w:t xml:space="preserve"> (Baked crisps are fine)</w:t>
      </w:r>
      <w:r w:rsidRPr="0025607F">
        <w:rPr>
          <w:rFonts w:ascii="Century Gothic" w:hAnsi="Century Gothic" w:cs="Arial"/>
          <w:b/>
          <w:sz w:val="24"/>
          <w:szCs w:val="24"/>
        </w:rPr>
        <w:t>, cakes and plain biscuits</w:t>
      </w:r>
    </w:p>
    <w:p w:rsidR="0025607F" w:rsidRDefault="0025607F" w:rsidP="005B6C4A">
      <w:pPr>
        <w:ind w:left="-284"/>
        <w:rPr>
          <w:rFonts w:ascii="Century Gothic" w:hAnsi="Century Gothic" w:cs="Arial"/>
          <w:b/>
          <w:sz w:val="24"/>
          <w:szCs w:val="24"/>
        </w:rPr>
      </w:pPr>
      <w:r w:rsidRPr="0025607F">
        <w:rPr>
          <w:rFonts w:ascii="Century Gothic" w:hAnsi="Century Gothic" w:cs="Arial"/>
          <w:b/>
          <w:sz w:val="24"/>
          <w:szCs w:val="24"/>
        </w:rPr>
        <w:t>Meat products such as sausage rolls, individual pies, corned meat and sausages.</w:t>
      </w:r>
    </w:p>
    <w:p w:rsidR="0025607F" w:rsidRDefault="0025607F" w:rsidP="0025607F">
      <w:pPr>
        <w:ind w:left="-284"/>
        <w:rPr>
          <w:rFonts w:ascii="Century Gothic" w:hAnsi="Century Gothic" w:cs="Arial"/>
          <w:i/>
          <w:sz w:val="24"/>
          <w:szCs w:val="24"/>
        </w:rPr>
      </w:pPr>
      <w:r>
        <w:rPr>
          <w:rFonts w:ascii="Century Gothic" w:hAnsi="Century Gothic" w:cs="Arial"/>
          <w:i/>
          <w:sz w:val="24"/>
          <w:szCs w:val="24"/>
        </w:rPr>
        <w:t>These items should be included in packed lunches no more than once per week.</w:t>
      </w:r>
    </w:p>
    <w:p w:rsidR="0025607F" w:rsidRDefault="0025607F" w:rsidP="0025607F">
      <w:pPr>
        <w:ind w:left="-284"/>
        <w:rPr>
          <w:rFonts w:ascii="Century Gothic" w:hAnsi="Century Gothic" w:cs="Arial"/>
          <w:i/>
          <w:sz w:val="24"/>
          <w:szCs w:val="24"/>
        </w:rPr>
      </w:pPr>
    </w:p>
    <w:p w:rsidR="0025607F" w:rsidRPr="00704C99" w:rsidRDefault="0025607F" w:rsidP="0025607F">
      <w:pPr>
        <w:ind w:left="-284"/>
        <w:rPr>
          <w:rFonts w:ascii="Century Gothic" w:hAnsi="Century Gothic" w:cs="Arial"/>
          <w:b/>
          <w:sz w:val="24"/>
          <w:szCs w:val="24"/>
        </w:rPr>
      </w:pPr>
      <w:r w:rsidRPr="00704C99">
        <w:rPr>
          <w:rFonts w:ascii="Century Gothic" w:hAnsi="Century Gothic" w:cs="Arial"/>
          <w:b/>
          <w:sz w:val="24"/>
          <w:szCs w:val="24"/>
        </w:rPr>
        <w:t>Packed lunches should not include any of the following:-</w:t>
      </w:r>
    </w:p>
    <w:p w:rsidR="0025607F" w:rsidRDefault="00704C99" w:rsidP="0025607F">
      <w:pPr>
        <w:ind w:left="-284"/>
        <w:rPr>
          <w:rFonts w:ascii="Century Gothic" w:hAnsi="Century Gothic" w:cs="Arial"/>
          <w:sz w:val="24"/>
          <w:szCs w:val="24"/>
        </w:rPr>
      </w:pPr>
      <w:r>
        <w:rPr>
          <w:rFonts w:ascii="Century Gothic" w:hAnsi="Century Gothic" w:cs="Arial"/>
          <w:sz w:val="24"/>
          <w:szCs w:val="24"/>
        </w:rPr>
        <w:t>Fizzy/sugary drinks in cartons, bottles or cans (including diet or energy drinks which can contain high levels of caffeine and other additives which are not suitable for children)</w:t>
      </w:r>
    </w:p>
    <w:p w:rsidR="00704C99" w:rsidRDefault="00704C99" w:rsidP="0025607F">
      <w:pPr>
        <w:ind w:left="-284"/>
        <w:rPr>
          <w:rFonts w:ascii="Century Gothic" w:hAnsi="Century Gothic" w:cs="Arial"/>
          <w:sz w:val="24"/>
          <w:szCs w:val="24"/>
        </w:rPr>
      </w:pPr>
      <w:r>
        <w:rPr>
          <w:rFonts w:ascii="Century Gothic" w:hAnsi="Century Gothic" w:cs="Arial"/>
          <w:sz w:val="24"/>
          <w:szCs w:val="24"/>
        </w:rPr>
        <w:t>Confectionary such as chocolate bars and sweets</w:t>
      </w:r>
    </w:p>
    <w:p w:rsidR="00704C99" w:rsidRDefault="00704C99" w:rsidP="0025607F">
      <w:pPr>
        <w:ind w:left="-284"/>
        <w:rPr>
          <w:rFonts w:ascii="Century Gothic" w:hAnsi="Century Gothic" w:cs="Arial"/>
          <w:sz w:val="24"/>
          <w:szCs w:val="24"/>
        </w:rPr>
      </w:pPr>
      <w:r>
        <w:rPr>
          <w:rFonts w:ascii="Century Gothic" w:hAnsi="Century Gothic" w:cs="Arial"/>
          <w:sz w:val="24"/>
          <w:szCs w:val="24"/>
        </w:rPr>
        <w:t>Chocolate spread as sandwich filling</w:t>
      </w:r>
    </w:p>
    <w:p w:rsidR="00704C99" w:rsidRDefault="00704C99" w:rsidP="0025607F">
      <w:pPr>
        <w:ind w:left="-284"/>
        <w:rPr>
          <w:rFonts w:ascii="Century Gothic" w:hAnsi="Century Gothic" w:cs="Arial"/>
          <w:sz w:val="24"/>
          <w:szCs w:val="24"/>
        </w:rPr>
      </w:pPr>
      <w:r>
        <w:rPr>
          <w:rFonts w:ascii="Century Gothic" w:hAnsi="Century Gothic" w:cs="Arial"/>
          <w:sz w:val="24"/>
          <w:szCs w:val="24"/>
        </w:rPr>
        <w:t>Peanuts and peanut products</w:t>
      </w:r>
    </w:p>
    <w:p w:rsidR="00704C99" w:rsidRDefault="00704C99" w:rsidP="0025607F">
      <w:pPr>
        <w:ind w:left="-284"/>
        <w:rPr>
          <w:rFonts w:ascii="Century Gothic" w:hAnsi="Century Gothic" w:cs="Arial"/>
          <w:sz w:val="24"/>
          <w:szCs w:val="24"/>
        </w:rPr>
      </w:pPr>
    </w:p>
    <w:p w:rsidR="00704C99" w:rsidRDefault="00704C99" w:rsidP="0025607F">
      <w:pPr>
        <w:ind w:left="-284"/>
        <w:rPr>
          <w:rFonts w:ascii="Century Gothic" w:hAnsi="Century Gothic" w:cs="Arial"/>
          <w:b/>
          <w:sz w:val="24"/>
          <w:szCs w:val="24"/>
        </w:rPr>
      </w:pPr>
      <w:r w:rsidRPr="00704C99">
        <w:rPr>
          <w:rFonts w:ascii="Century Gothic" w:hAnsi="Century Gothic" w:cs="Arial"/>
          <w:b/>
          <w:sz w:val="24"/>
          <w:szCs w:val="24"/>
        </w:rPr>
        <w:t>Special diets and allergies</w:t>
      </w:r>
    </w:p>
    <w:p w:rsidR="00704C99" w:rsidRDefault="00704C99" w:rsidP="0025607F">
      <w:pPr>
        <w:ind w:left="-284"/>
        <w:rPr>
          <w:rFonts w:ascii="Century Gothic" w:hAnsi="Century Gothic" w:cs="Arial"/>
          <w:sz w:val="24"/>
          <w:szCs w:val="24"/>
        </w:rPr>
      </w:pPr>
      <w:r>
        <w:rPr>
          <w:rFonts w:ascii="Century Gothic" w:hAnsi="Century Gothic" w:cs="Arial"/>
          <w:sz w:val="24"/>
          <w:szCs w:val="24"/>
        </w:rPr>
        <w:t>We ask that parents/carers be aware of nut allergies. Our kitchen at St Ignatius is completely nut free due to this issue. The school recognises that some pupils may require special diets that do not follow the National Food Standards exactly. In this case parents/carers are asked to make sure</w:t>
      </w:r>
      <w:r w:rsidR="00A87A45">
        <w:rPr>
          <w:rFonts w:ascii="Century Gothic" w:hAnsi="Century Gothic" w:cs="Arial"/>
          <w:sz w:val="24"/>
          <w:szCs w:val="24"/>
        </w:rPr>
        <w:t xml:space="preserve"> that packed lunches are as healthy as possible. For these reasons pupils are also not permitted to swap food items. As </w:t>
      </w:r>
      <w:r w:rsidR="008334AE">
        <w:rPr>
          <w:rFonts w:ascii="Century Gothic" w:hAnsi="Century Gothic" w:cs="Arial"/>
          <w:sz w:val="24"/>
          <w:szCs w:val="24"/>
        </w:rPr>
        <w:t>some children in school have nut allergies we ask parents to refrain fro</w:t>
      </w:r>
      <w:r w:rsidR="00621CAB">
        <w:rPr>
          <w:rFonts w:ascii="Century Gothic" w:hAnsi="Century Gothic" w:cs="Arial"/>
          <w:sz w:val="24"/>
          <w:szCs w:val="24"/>
        </w:rPr>
        <w:t>m</w:t>
      </w:r>
      <w:r w:rsidR="008334AE">
        <w:rPr>
          <w:rFonts w:ascii="Century Gothic" w:hAnsi="Century Gothic" w:cs="Arial"/>
          <w:sz w:val="24"/>
          <w:szCs w:val="24"/>
        </w:rPr>
        <w:t xml:space="preserve"> including peanuts or peanut butter in lunches.</w:t>
      </w:r>
    </w:p>
    <w:p w:rsidR="008334AE" w:rsidRPr="008334AE" w:rsidRDefault="008334AE" w:rsidP="0025607F">
      <w:pPr>
        <w:ind w:left="-284"/>
        <w:rPr>
          <w:rFonts w:ascii="Century Gothic" w:hAnsi="Century Gothic" w:cs="Arial"/>
          <w:b/>
          <w:sz w:val="24"/>
          <w:szCs w:val="24"/>
        </w:rPr>
      </w:pPr>
    </w:p>
    <w:p w:rsidR="008334AE" w:rsidRDefault="008334AE" w:rsidP="0025607F">
      <w:pPr>
        <w:ind w:left="-284"/>
        <w:rPr>
          <w:rFonts w:ascii="Century Gothic" w:hAnsi="Century Gothic" w:cs="Arial"/>
          <w:b/>
          <w:sz w:val="24"/>
          <w:szCs w:val="24"/>
        </w:rPr>
      </w:pPr>
    </w:p>
    <w:p w:rsidR="008334AE" w:rsidRDefault="008334AE" w:rsidP="0025607F">
      <w:pPr>
        <w:ind w:left="-284"/>
        <w:rPr>
          <w:rFonts w:ascii="Century Gothic" w:hAnsi="Century Gothic" w:cs="Arial"/>
          <w:b/>
          <w:sz w:val="24"/>
          <w:szCs w:val="24"/>
        </w:rPr>
      </w:pPr>
    </w:p>
    <w:p w:rsidR="008334AE" w:rsidRPr="008334AE" w:rsidRDefault="008334AE" w:rsidP="0025607F">
      <w:pPr>
        <w:ind w:left="-284"/>
        <w:rPr>
          <w:rFonts w:ascii="Century Gothic" w:hAnsi="Century Gothic" w:cs="Arial"/>
          <w:b/>
          <w:sz w:val="24"/>
          <w:szCs w:val="24"/>
        </w:rPr>
      </w:pPr>
      <w:r w:rsidRPr="008334AE">
        <w:rPr>
          <w:rFonts w:ascii="Century Gothic" w:hAnsi="Century Gothic" w:cs="Arial"/>
          <w:b/>
          <w:sz w:val="24"/>
          <w:szCs w:val="24"/>
        </w:rPr>
        <w:t>Packed Lunch Containers</w:t>
      </w:r>
    </w:p>
    <w:p w:rsidR="008334AE" w:rsidRDefault="008334AE" w:rsidP="0025607F">
      <w:pPr>
        <w:ind w:left="-284"/>
        <w:rPr>
          <w:rFonts w:ascii="Century Gothic" w:hAnsi="Century Gothic" w:cs="Arial"/>
          <w:sz w:val="24"/>
          <w:szCs w:val="24"/>
        </w:rPr>
      </w:pPr>
      <w:r>
        <w:rPr>
          <w:rFonts w:ascii="Century Gothic" w:hAnsi="Century Gothic" w:cs="Arial"/>
          <w:sz w:val="24"/>
          <w:szCs w:val="24"/>
        </w:rPr>
        <w:t xml:space="preserve">We ask that parents/carers and pupils:- Provide a packed lunch container where food items can be stored securely and appropriately until the lunchtime period. </w:t>
      </w:r>
    </w:p>
    <w:p w:rsidR="005E08A9" w:rsidRDefault="005E08A9" w:rsidP="0025607F">
      <w:pPr>
        <w:ind w:left="-284"/>
        <w:rPr>
          <w:rFonts w:ascii="Century Gothic" w:hAnsi="Century Gothic" w:cs="Arial"/>
          <w:sz w:val="24"/>
          <w:szCs w:val="24"/>
        </w:rPr>
      </w:pPr>
      <w:r>
        <w:rPr>
          <w:rFonts w:ascii="Century Gothic" w:hAnsi="Century Gothic" w:cs="Arial"/>
          <w:sz w:val="24"/>
          <w:szCs w:val="24"/>
        </w:rPr>
        <w:t>When on a trip children need to bring their packed lunch in a throwaway carrier bag. This way it can be disposed off after lunch.</w:t>
      </w:r>
    </w:p>
    <w:p w:rsidR="008334AE" w:rsidRDefault="008334AE" w:rsidP="008334AE">
      <w:pPr>
        <w:rPr>
          <w:rFonts w:ascii="Century Gothic" w:hAnsi="Century Gothic" w:cs="Arial"/>
          <w:sz w:val="24"/>
          <w:szCs w:val="24"/>
        </w:rPr>
      </w:pPr>
    </w:p>
    <w:p w:rsidR="008334AE" w:rsidRDefault="008334AE" w:rsidP="008334AE">
      <w:pPr>
        <w:ind w:left="-284"/>
        <w:rPr>
          <w:rFonts w:ascii="Century Gothic" w:hAnsi="Century Gothic" w:cs="Arial"/>
          <w:b/>
          <w:sz w:val="24"/>
          <w:szCs w:val="24"/>
        </w:rPr>
      </w:pPr>
      <w:r w:rsidRPr="008334AE">
        <w:rPr>
          <w:rFonts w:ascii="Century Gothic" w:hAnsi="Century Gothic" w:cs="Arial"/>
          <w:b/>
          <w:sz w:val="24"/>
          <w:szCs w:val="24"/>
        </w:rPr>
        <w:t>Staff</w:t>
      </w:r>
    </w:p>
    <w:p w:rsidR="008334AE" w:rsidRDefault="008334AE" w:rsidP="008334AE">
      <w:pPr>
        <w:ind w:left="-284"/>
        <w:rPr>
          <w:rFonts w:ascii="Century Gothic" w:hAnsi="Century Gothic" w:cs="Arial"/>
          <w:sz w:val="24"/>
          <w:szCs w:val="24"/>
        </w:rPr>
      </w:pPr>
      <w:r>
        <w:rPr>
          <w:rFonts w:ascii="Century Gothic" w:hAnsi="Century Gothic" w:cs="Arial"/>
          <w:sz w:val="24"/>
          <w:szCs w:val="24"/>
        </w:rPr>
        <w:t>To support a whole school approach, staff are encouraged to comply with this policy when bringing in packed lunches and eating these with pupils.</w:t>
      </w:r>
    </w:p>
    <w:p w:rsidR="008334AE" w:rsidRPr="008334AE" w:rsidRDefault="008334AE" w:rsidP="008334AE">
      <w:pPr>
        <w:ind w:left="-284"/>
        <w:rPr>
          <w:rFonts w:ascii="Century Gothic" w:hAnsi="Century Gothic" w:cs="Arial"/>
          <w:b/>
          <w:sz w:val="24"/>
          <w:szCs w:val="24"/>
        </w:rPr>
      </w:pPr>
    </w:p>
    <w:p w:rsidR="008334AE" w:rsidRPr="008334AE" w:rsidRDefault="008334AE" w:rsidP="008334AE">
      <w:pPr>
        <w:ind w:left="-284"/>
        <w:rPr>
          <w:rFonts w:ascii="Century Gothic" w:hAnsi="Century Gothic" w:cs="Arial"/>
          <w:b/>
          <w:sz w:val="24"/>
          <w:szCs w:val="24"/>
        </w:rPr>
      </w:pPr>
      <w:r w:rsidRPr="008334AE">
        <w:rPr>
          <w:rFonts w:ascii="Century Gothic" w:hAnsi="Century Gothic" w:cs="Arial"/>
          <w:b/>
          <w:sz w:val="24"/>
          <w:szCs w:val="24"/>
        </w:rPr>
        <w:t>Facil</w:t>
      </w:r>
      <w:r w:rsidR="00212576">
        <w:rPr>
          <w:rFonts w:ascii="Century Gothic" w:hAnsi="Century Gothic" w:cs="Arial"/>
          <w:b/>
          <w:sz w:val="24"/>
          <w:szCs w:val="24"/>
        </w:rPr>
        <w:t>i</w:t>
      </w:r>
      <w:r w:rsidRPr="008334AE">
        <w:rPr>
          <w:rFonts w:ascii="Century Gothic" w:hAnsi="Century Gothic" w:cs="Arial"/>
          <w:b/>
          <w:sz w:val="24"/>
          <w:szCs w:val="24"/>
        </w:rPr>
        <w:t>ties for packed lunches</w:t>
      </w:r>
    </w:p>
    <w:p w:rsidR="008334AE" w:rsidRDefault="008334AE" w:rsidP="008334AE">
      <w:pPr>
        <w:ind w:left="-284"/>
        <w:rPr>
          <w:rFonts w:ascii="Century Gothic" w:hAnsi="Century Gothic" w:cs="Arial"/>
          <w:sz w:val="24"/>
          <w:szCs w:val="24"/>
        </w:rPr>
      </w:pPr>
      <w:r>
        <w:rPr>
          <w:rFonts w:ascii="Century Gothic" w:hAnsi="Century Gothic" w:cs="Arial"/>
          <w:sz w:val="24"/>
          <w:szCs w:val="24"/>
        </w:rPr>
        <w:t>We will:-</w:t>
      </w:r>
    </w:p>
    <w:p w:rsidR="008334AE" w:rsidRDefault="008334AE" w:rsidP="008334AE">
      <w:pPr>
        <w:ind w:left="-284"/>
        <w:rPr>
          <w:rFonts w:ascii="Century Gothic" w:hAnsi="Century Gothic" w:cs="Arial"/>
          <w:sz w:val="24"/>
          <w:szCs w:val="24"/>
        </w:rPr>
      </w:pPr>
      <w:r>
        <w:rPr>
          <w:rFonts w:ascii="Century Gothic" w:hAnsi="Century Gothic" w:cs="Arial"/>
          <w:sz w:val="24"/>
          <w:szCs w:val="24"/>
        </w:rPr>
        <w:t>Provide appropriate facilities to store packed lunches</w:t>
      </w:r>
    </w:p>
    <w:p w:rsidR="008334AE" w:rsidRDefault="008334AE" w:rsidP="008334AE">
      <w:pPr>
        <w:ind w:left="-284"/>
        <w:rPr>
          <w:rFonts w:ascii="Century Gothic" w:hAnsi="Century Gothic" w:cs="Arial"/>
          <w:sz w:val="24"/>
          <w:szCs w:val="24"/>
        </w:rPr>
      </w:pPr>
      <w:r>
        <w:rPr>
          <w:rFonts w:ascii="Century Gothic" w:hAnsi="Century Gothic" w:cs="Arial"/>
          <w:sz w:val="24"/>
          <w:szCs w:val="24"/>
        </w:rPr>
        <w:t>Provide free, fresh drinking water</w:t>
      </w:r>
    </w:p>
    <w:p w:rsidR="008334AE" w:rsidRDefault="008334AE" w:rsidP="008334AE">
      <w:pPr>
        <w:ind w:left="-284"/>
        <w:rPr>
          <w:rFonts w:ascii="Century Gothic" w:hAnsi="Century Gothic" w:cs="Arial"/>
          <w:sz w:val="24"/>
          <w:szCs w:val="24"/>
        </w:rPr>
      </w:pPr>
      <w:r>
        <w:rPr>
          <w:rFonts w:ascii="Century Gothic" w:hAnsi="Century Gothic" w:cs="Arial"/>
          <w:sz w:val="24"/>
          <w:szCs w:val="24"/>
        </w:rPr>
        <w:t>Provide appropriate dining room arrangements for all pupils, regardless of whether they have a school lunch or packed lunch, and wherever possible, ensure that pupils with a packed lunch and pupils having school meals, ar</w:t>
      </w:r>
      <w:r w:rsidR="00212576">
        <w:rPr>
          <w:rFonts w:ascii="Century Gothic" w:hAnsi="Century Gothic" w:cs="Arial"/>
          <w:sz w:val="24"/>
          <w:szCs w:val="24"/>
        </w:rPr>
        <w:t>e able to sit and eat together.</w:t>
      </w:r>
    </w:p>
    <w:p w:rsidR="00212576" w:rsidRPr="00212576" w:rsidRDefault="00212576" w:rsidP="008334AE">
      <w:pPr>
        <w:ind w:left="-284"/>
        <w:rPr>
          <w:rFonts w:ascii="Century Gothic" w:hAnsi="Century Gothic" w:cs="Arial"/>
          <w:b/>
          <w:sz w:val="24"/>
          <w:szCs w:val="24"/>
        </w:rPr>
      </w:pPr>
    </w:p>
    <w:p w:rsidR="00212576" w:rsidRDefault="00212576" w:rsidP="008334AE">
      <w:pPr>
        <w:ind w:left="-284"/>
        <w:rPr>
          <w:rFonts w:ascii="Century Gothic" w:hAnsi="Century Gothic" w:cs="Arial"/>
          <w:b/>
          <w:sz w:val="24"/>
          <w:szCs w:val="24"/>
        </w:rPr>
      </w:pPr>
      <w:r w:rsidRPr="00212576">
        <w:rPr>
          <w:rFonts w:ascii="Century Gothic" w:hAnsi="Century Gothic" w:cs="Arial"/>
          <w:b/>
          <w:sz w:val="24"/>
          <w:szCs w:val="24"/>
        </w:rPr>
        <w:t>Monitoring</w:t>
      </w:r>
    </w:p>
    <w:p w:rsidR="00212576" w:rsidRDefault="00212576" w:rsidP="008334AE">
      <w:pPr>
        <w:ind w:left="-284"/>
        <w:rPr>
          <w:rFonts w:ascii="Century Gothic" w:hAnsi="Century Gothic" w:cs="Arial"/>
          <w:sz w:val="24"/>
          <w:szCs w:val="24"/>
        </w:rPr>
      </w:pPr>
      <w:r>
        <w:rPr>
          <w:rFonts w:ascii="Century Gothic" w:hAnsi="Century Gothic" w:cs="Arial"/>
          <w:sz w:val="24"/>
          <w:szCs w:val="24"/>
        </w:rPr>
        <w:t>To promote healthy eating we will regularly monitor the content of packed lunches and involve pupils and staff. We will talk to parents/carers where necessary and offer guidance on bringing healthy packed lunches. If a lunch is not deemed to meet nutritional standards parents will be advised on the changes that need to be made. Any sweets or fizzy drinks will be confiscated until the end of the day. These may be substituted with a piece of fruit or alternative drink.</w:t>
      </w:r>
    </w:p>
    <w:p w:rsidR="00212576" w:rsidRDefault="00212576" w:rsidP="008334AE">
      <w:pPr>
        <w:ind w:left="-284"/>
        <w:rPr>
          <w:rFonts w:ascii="Century Gothic" w:hAnsi="Century Gothic" w:cs="Arial"/>
          <w:sz w:val="24"/>
          <w:szCs w:val="24"/>
        </w:rPr>
      </w:pPr>
    </w:p>
    <w:p w:rsidR="00212576" w:rsidRDefault="00212576" w:rsidP="008334AE">
      <w:pPr>
        <w:ind w:left="-284"/>
        <w:rPr>
          <w:rFonts w:ascii="Century Gothic" w:hAnsi="Century Gothic" w:cs="Arial"/>
          <w:b/>
          <w:sz w:val="24"/>
          <w:szCs w:val="24"/>
        </w:rPr>
      </w:pPr>
      <w:r w:rsidRPr="00212576">
        <w:rPr>
          <w:rFonts w:ascii="Century Gothic" w:hAnsi="Century Gothic" w:cs="Arial"/>
          <w:b/>
          <w:sz w:val="24"/>
          <w:szCs w:val="24"/>
        </w:rPr>
        <w:t>Working with parents and carers</w:t>
      </w:r>
    </w:p>
    <w:p w:rsidR="00212576" w:rsidRDefault="00212576" w:rsidP="008334AE">
      <w:pPr>
        <w:ind w:left="-284"/>
        <w:rPr>
          <w:rFonts w:ascii="Century Gothic" w:hAnsi="Century Gothic" w:cs="Arial"/>
          <w:sz w:val="24"/>
          <w:szCs w:val="24"/>
        </w:rPr>
      </w:pPr>
      <w:r>
        <w:rPr>
          <w:rFonts w:ascii="Century Gothic" w:hAnsi="Century Gothic" w:cs="Arial"/>
          <w:sz w:val="24"/>
          <w:szCs w:val="24"/>
        </w:rPr>
        <w:t xml:space="preserve">We hope that all parents and carers will support this packed lunch policy. We will offer </w:t>
      </w:r>
      <w:r w:rsidR="005E08A9">
        <w:rPr>
          <w:rFonts w:ascii="Century Gothic" w:hAnsi="Century Gothic" w:cs="Arial"/>
          <w:sz w:val="24"/>
          <w:szCs w:val="24"/>
        </w:rPr>
        <w:t>advice and guidance to parents/carers on packed lunches if required. We offer a range of ways to support parents/carers e.g regular information on newsletters, special meetings and workshops.</w:t>
      </w:r>
    </w:p>
    <w:p w:rsidR="005E08A9" w:rsidRPr="005E08A9" w:rsidRDefault="005E08A9" w:rsidP="008334AE">
      <w:pPr>
        <w:ind w:left="-284"/>
        <w:rPr>
          <w:rFonts w:ascii="Century Gothic" w:hAnsi="Century Gothic" w:cs="Arial"/>
          <w:b/>
          <w:sz w:val="24"/>
          <w:szCs w:val="24"/>
        </w:rPr>
      </w:pPr>
    </w:p>
    <w:p w:rsidR="005E08A9" w:rsidRDefault="005E08A9" w:rsidP="008334AE">
      <w:pPr>
        <w:ind w:left="-284"/>
        <w:rPr>
          <w:rFonts w:ascii="Century Gothic" w:hAnsi="Century Gothic" w:cs="Arial"/>
          <w:b/>
          <w:sz w:val="24"/>
          <w:szCs w:val="24"/>
        </w:rPr>
      </w:pPr>
    </w:p>
    <w:p w:rsidR="005E08A9" w:rsidRDefault="005E08A9" w:rsidP="008334AE">
      <w:pPr>
        <w:ind w:left="-284"/>
        <w:rPr>
          <w:rFonts w:ascii="Century Gothic" w:hAnsi="Century Gothic" w:cs="Arial"/>
          <w:b/>
          <w:sz w:val="24"/>
          <w:szCs w:val="24"/>
        </w:rPr>
      </w:pPr>
      <w:r w:rsidRPr="005E08A9">
        <w:rPr>
          <w:rFonts w:ascii="Century Gothic" w:hAnsi="Century Gothic" w:cs="Arial"/>
          <w:b/>
          <w:sz w:val="24"/>
          <w:szCs w:val="24"/>
        </w:rPr>
        <w:t>Policy review</w:t>
      </w:r>
    </w:p>
    <w:p w:rsidR="005E08A9" w:rsidRDefault="005E08A9" w:rsidP="008334AE">
      <w:pPr>
        <w:ind w:left="-284"/>
        <w:rPr>
          <w:rFonts w:ascii="Century Gothic" w:hAnsi="Century Gothic" w:cs="Arial"/>
          <w:sz w:val="24"/>
          <w:szCs w:val="24"/>
        </w:rPr>
      </w:pPr>
      <w:r>
        <w:rPr>
          <w:rFonts w:ascii="Century Gothic" w:hAnsi="Century Gothic" w:cs="Arial"/>
          <w:sz w:val="24"/>
          <w:szCs w:val="24"/>
        </w:rPr>
        <w:t>This policy will be reviewed as part of the schools agreed policy review process. In addition any major legislative or government changes regarding school food may lead to this policy being amended.</w:t>
      </w:r>
    </w:p>
    <w:p w:rsidR="005E08A9" w:rsidRPr="005E08A9" w:rsidRDefault="005E08A9" w:rsidP="008334AE">
      <w:pPr>
        <w:ind w:left="-284"/>
        <w:rPr>
          <w:rFonts w:ascii="Century Gothic" w:hAnsi="Century Gothic" w:cs="Arial"/>
          <w:b/>
          <w:sz w:val="24"/>
          <w:szCs w:val="24"/>
        </w:rPr>
      </w:pPr>
      <w:r w:rsidRPr="005E08A9">
        <w:rPr>
          <w:rFonts w:ascii="Century Gothic" w:hAnsi="Century Gothic" w:cs="Arial"/>
          <w:b/>
          <w:sz w:val="24"/>
          <w:szCs w:val="24"/>
        </w:rPr>
        <w:t>Review date: Spring 2019</w:t>
      </w:r>
    </w:p>
    <w:p w:rsidR="005E08A9" w:rsidRPr="00212576" w:rsidRDefault="005E08A9">
      <w:pPr>
        <w:ind w:left="-284"/>
        <w:rPr>
          <w:rFonts w:ascii="Century Gothic" w:hAnsi="Century Gothic" w:cs="Arial"/>
          <w:sz w:val="24"/>
          <w:szCs w:val="24"/>
        </w:rPr>
      </w:pPr>
    </w:p>
    <w:sectPr w:rsidR="005E08A9" w:rsidRPr="00212576" w:rsidSect="00E867E1">
      <w:pgSz w:w="11906" w:h="16838"/>
      <w:pgMar w:top="567"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7AD0"/>
    <w:rsid w:val="000E1FB6"/>
    <w:rsid w:val="000F287C"/>
    <w:rsid w:val="00206F4B"/>
    <w:rsid w:val="00212576"/>
    <w:rsid w:val="0025607F"/>
    <w:rsid w:val="003B7AD0"/>
    <w:rsid w:val="005B6C4A"/>
    <w:rsid w:val="005E08A9"/>
    <w:rsid w:val="00610A68"/>
    <w:rsid w:val="00621CAB"/>
    <w:rsid w:val="006710BF"/>
    <w:rsid w:val="00704C99"/>
    <w:rsid w:val="00802E41"/>
    <w:rsid w:val="008334AE"/>
    <w:rsid w:val="008352CF"/>
    <w:rsid w:val="008C2727"/>
    <w:rsid w:val="009263D9"/>
    <w:rsid w:val="00A87A45"/>
    <w:rsid w:val="00BE54B5"/>
    <w:rsid w:val="00D10A97"/>
    <w:rsid w:val="00D63CEE"/>
    <w:rsid w:val="00D77347"/>
    <w:rsid w:val="00E867E1"/>
    <w:rsid w:val="00F54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BF"/>
  </w:style>
  <w:style w:type="paragraph" w:styleId="Heading1">
    <w:name w:val="heading 1"/>
    <w:basedOn w:val="Normal"/>
    <w:link w:val="Heading1Char"/>
    <w:uiPriority w:val="1"/>
    <w:qFormat/>
    <w:rsid w:val="003B7AD0"/>
    <w:pPr>
      <w:widowControl w:val="0"/>
      <w:spacing w:before="15" w:after="0" w:line="240" w:lineRule="auto"/>
      <w:ind w:left="955"/>
      <w:outlineLvl w:val="0"/>
    </w:pPr>
    <w:rPr>
      <w:rFonts w:ascii="Arial" w:eastAsia="Arial" w:hAnsi="Arial"/>
      <w:b/>
      <w:bCs/>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AD0"/>
    <w:rPr>
      <w:rFonts w:ascii="Arial" w:eastAsia="Arial" w:hAnsi="Arial"/>
      <w:b/>
      <w:bCs/>
      <w:sz w:val="44"/>
      <w:szCs w:val="44"/>
      <w:lang w:val="en-US"/>
    </w:rPr>
  </w:style>
  <w:style w:type="paragraph" w:styleId="BalloonText">
    <w:name w:val="Balloon Text"/>
    <w:basedOn w:val="Normal"/>
    <w:link w:val="BalloonTextChar"/>
    <w:uiPriority w:val="99"/>
    <w:semiHidden/>
    <w:unhideWhenUsed/>
    <w:rsid w:val="00F5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2019-05-07T08:38:00Z</dcterms:created>
  <dcterms:modified xsi:type="dcterms:W3CDTF">2019-05-07T08:38:00Z</dcterms:modified>
</cp:coreProperties>
</file>