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27" w:rsidRPr="00202FE3" w:rsidRDefault="00202FE3" w:rsidP="00202FE3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  <w:r w:rsidRPr="00202FE3">
        <w:rPr>
          <w:rFonts w:ascii="Century Gothic" w:hAnsi="Century Gothic"/>
          <w:sz w:val="28"/>
          <w:u w:val="single"/>
        </w:rPr>
        <w:t>Homophones</w:t>
      </w:r>
    </w:p>
    <w:p w:rsidR="00202FE3" w:rsidRPr="00202FE3" w:rsidRDefault="00202FE3">
      <w:pPr>
        <w:rPr>
          <w:rFonts w:ascii="Century Gothic" w:hAnsi="Century Gothic"/>
          <w:u w:val="single"/>
        </w:rPr>
      </w:pPr>
      <w:r w:rsidRPr="00202FE3">
        <w:rPr>
          <w:rFonts w:ascii="Century Gothic" w:hAnsi="Century Gothic"/>
          <w:u w:val="single"/>
        </w:rPr>
        <w:t>What is a homophone?</w:t>
      </w:r>
    </w:p>
    <w:p w:rsidR="00202FE3" w:rsidRDefault="00202FE3">
      <w:pPr>
        <w:rPr>
          <w:rFonts w:ascii="Century Gothic" w:hAnsi="Century Gothic"/>
        </w:rPr>
      </w:pPr>
      <w:r>
        <w:rPr>
          <w:rFonts w:ascii="Century Gothic" w:hAnsi="Century Gothic"/>
        </w:rPr>
        <w:t>A homophone is two or more words that have the same pronunciation but a different meaning or spelling.</w:t>
      </w:r>
    </w:p>
    <w:p w:rsidR="00202FE3" w:rsidRDefault="00202FE3">
      <w:pPr>
        <w:rPr>
          <w:rFonts w:ascii="Century Gothic" w:hAnsi="Century Gothic"/>
        </w:rPr>
      </w:pPr>
      <w:r w:rsidRPr="00202FE3">
        <w:rPr>
          <w:rFonts w:ascii="Century Gothic" w:hAnsi="Century Gothic"/>
          <w:u w:val="single"/>
        </w:rPr>
        <w:t>Example</w:t>
      </w:r>
      <w:r>
        <w:rPr>
          <w:rFonts w:ascii="Century Gothic" w:hAnsi="Century Gothic"/>
        </w:rPr>
        <w:t xml:space="preserve">: </w:t>
      </w:r>
    </w:p>
    <w:p w:rsidR="00202FE3" w:rsidRDefault="00202FE3">
      <w:pPr>
        <w:rPr>
          <w:rFonts w:ascii="Century Gothic" w:hAnsi="Century Gothic"/>
        </w:rPr>
      </w:pPr>
      <w:r>
        <w:rPr>
          <w:rFonts w:ascii="Century Gothic" w:hAnsi="Century Gothic"/>
        </w:rPr>
        <w:t>Hear / Here</w:t>
      </w:r>
    </w:p>
    <w:p w:rsidR="00202FE3" w:rsidRDefault="00202FE3">
      <w:pPr>
        <w:rPr>
          <w:rFonts w:ascii="Century Gothic" w:hAnsi="Century Gothic"/>
        </w:rPr>
      </w:pPr>
      <w:r>
        <w:rPr>
          <w:rFonts w:ascii="Century Gothic" w:hAnsi="Century Gothic"/>
        </w:rPr>
        <w:t>Hear – Recognising sounds or words with your ears.</w:t>
      </w:r>
    </w:p>
    <w:p w:rsidR="00202FE3" w:rsidRDefault="00202FE3">
      <w:pPr>
        <w:rPr>
          <w:rFonts w:ascii="Century Gothic" w:hAnsi="Century Gothic"/>
        </w:rPr>
      </w:pPr>
      <w:r>
        <w:rPr>
          <w:rFonts w:ascii="Century Gothic" w:hAnsi="Century Gothic"/>
        </w:rPr>
        <w:t>Here – showing a place or position of something.</w:t>
      </w:r>
    </w:p>
    <w:p w:rsidR="00202FE3" w:rsidRDefault="00202FE3">
      <w:pPr>
        <w:rPr>
          <w:rFonts w:ascii="Century Gothic" w:hAnsi="Century Gothic"/>
        </w:rPr>
      </w:pPr>
      <w:r>
        <w:rPr>
          <w:rFonts w:ascii="Century Gothic" w:hAnsi="Century Gothic"/>
        </w:rPr>
        <w:t>Two words that sound the same but have different meanings.</w:t>
      </w:r>
    </w:p>
    <w:p w:rsidR="00202FE3" w:rsidRDefault="00202FE3">
      <w:pPr>
        <w:rPr>
          <w:rFonts w:ascii="Century Gothic" w:hAnsi="Century Gothic"/>
        </w:rPr>
      </w:pPr>
    </w:p>
    <w:p w:rsidR="00202FE3" w:rsidRDefault="00202F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Can you think of any other example?</w:t>
      </w:r>
    </w:p>
    <w:p w:rsidR="00202FE3" w:rsidRPr="00202FE3" w:rsidRDefault="00202FE3">
      <w:pPr>
        <w:rPr>
          <w:rFonts w:ascii="Century Gothic" w:hAnsi="Century Gothic"/>
        </w:rPr>
      </w:pPr>
    </w:p>
    <w:sectPr w:rsidR="00202FE3" w:rsidRPr="0020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E3"/>
    <w:rsid w:val="00202FE3"/>
    <w:rsid w:val="00624D27"/>
    <w:rsid w:val="009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B5E6F-93CB-4FD7-BBF2-737B955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</cp:lastModifiedBy>
  <cp:revision>2</cp:revision>
  <dcterms:created xsi:type="dcterms:W3CDTF">2020-03-21T19:18:00Z</dcterms:created>
  <dcterms:modified xsi:type="dcterms:W3CDTF">2020-03-21T19:18:00Z</dcterms:modified>
</cp:coreProperties>
</file>